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framePr w:w="0" w:wrap="auto" w:vAnchor="margin" w:hAnchor="text" w:yAlign="inline"/>
        <w:widowControl/>
        <w:shd w:val="clear" w:color="auto" w:fill="FFFFFF"/>
        <w:spacing w:before="0" w:after="0"/>
        <w:jc w:val="both"/>
        <w:rPr>
          <w:rFonts w:ascii="方正仿宋_GBK" w:hAnsi="方正仿宋_GBK" w:eastAsia="方正仿宋_GBK" w:cs="方正仿宋_GBK"/>
          <w:color w:val="000000"/>
          <w:spacing w:val="8"/>
          <w:sz w:val="32"/>
          <w:szCs w:val="32"/>
          <w:u w:color="000000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zh-TW" w:eastAsia="zh-TW"/>
        </w:rPr>
        <w:t>附件</w:t>
      </w:r>
      <w:r>
        <w:rPr>
          <w:rFonts w:ascii="方正仿宋_GBK" w:hAnsi="方正仿宋_GBK" w:eastAsia="方正仿宋_GBK" w:cs="方正仿宋_GBK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en-US"/>
        </w:rPr>
        <w:t>2</w:t>
      </w:r>
      <w:r>
        <w:rPr>
          <w:rFonts w:ascii="方正仿宋_GBK" w:hAnsi="方正仿宋_GBK" w:eastAsia="方正仿宋_GBK" w:cs="方正仿宋_GBK"/>
          <w:color w:val="000000"/>
          <w:spacing w:val="8"/>
          <w:sz w:val="32"/>
          <w:szCs w:val="32"/>
          <w:u w:color="000000"/>
          <w:shd w:val="clear" w:color="auto" w:fill="FFFFFF"/>
          <w:rtl w:val="0"/>
          <w:lang w:val="zh-TW" w:eastAsia="zh-TW"/>
        </w:rPr>
        <w:t>：</w:t>
      </w:r>
    </w:p>
    <w:p>
      <w:pPr>
        <w:pStyle w:val="5"/>
        <w:framePr w:w="0" w:wrap="auto" w:vAnchor="margin" w:hAnchor="text" w:yAlign="inline"/>
        <w:spacing w:line="560" w:lineRule="exact"/>
        <w:jc w:val="center"/>
        <w:rPr>
          <w:rFonts w:ascii="宋体" w:hAnsi="宋体" w:eastAsia="宋体" w:cs="宋体"/>
          <w:b/>
          <w:bCs/>
          <w:color w:val="FF0000"/>
          <w:spacing w:val="-6"/>
          <w:sz w:val="36"/>
          <w:szCs w:val="36"/>
          <w:u w:color="FF0000"/>
          <w:lang w:val="zh-TW" w:eastAsia="zh-TW"/>
        </w:rPr>
      </w:pPr>
      <w:r>
        <w:rPr>
          <w:rFonts w:ascii="宋体" w:hAnsi="宋体" w:eastAsia="宋体" w:cs="宋体"/>
          <w:b/>
          <w:bCs/>
          <w:spacing w:val="15"/>
          <w:kern w:val="0"/>
          <w:sz w:val="36"/>
          <w:szCs w:val="36"/>
          <w:rtl w:val="0"/>
          <w:lang w:val="zh-TW" w:eastAsia="zh-TW"/>
        </w:rPr>
        <w:t>专职消防队</w:t>
      </w:r>
      <w:r>
        <w:rPr>
          <w:rFonts w:ascii="宋体" w:hAnsi="宋体" w:eastAsia="宋体" w:cs="宋体"/>
          <w:b/>
          <w:bCs/>
          <w:spacing w:val="-6"/>
          <w:kern w:val="0"/>
          <w:sz w:val="36"/>
          <w:szCs w:val="36"/>
          <w:rtl w:val="0"/>
          <w:lang w:val="zh-TW" w:eastAsia="zh-TW"/>
        </w:rPr>
        <w:t>员报名登记表</w:t>
      </w:r>
    </w:p>
    <w:p>
      <w:pPr>
        <w:pStyle w:val="5"/>
        <w:framePr w:w="0" w:wrap="auto" w:vAnchor="margin" w:hAnchor="text" w:yAlign="inline"/>
        <w:ind w:firstLine="516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填表日期：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en-US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年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en-US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月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en-US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日</w:t>
      </w:r>
    </w:p>
    <w:tbl>
      <w:tblPr>
        <w:tblStyle w:val="2"/>
        <w:tblW w:w="9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1"/>
        <w:gridCol w:w="299"/>
        <w:gridCol w:w="540"/>
        <w:gridCol w:w="299"/>
        <w:gridCol w:w="601"/>
        <w:gridCol w:w="540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别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相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籍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贯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族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入伍时间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党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color="auto" w:fill="auto"/>
                <w:rtl w:val="0"/>
                <w:lang w:val="en-US"/>
              </w:rPr>
              <w:t>(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团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color="auto" w:fill="auto"/>
                <w:rtl w:val="0"/>
                <w:lang w:val="en-US"/>
              </w:rPr>
              <w:t>)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文化程度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退伍时间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驾照种类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技术资格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身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高</w:t>
            </w: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婚姻状况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家庭住址</w:t>
            </w:r>
          </w:p>
        </w:tc>
        <w:tc>
          <w:tcPr>
            <w:tcW w:w="37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特长爱好</w:t>
            </w:r>
          </w:p>
        </w:tc>
        <w:tc>
          <w:tcPr>
            <w:tcW w:w="3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spacing w:line="260" w:lineRule="exact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居民身份证号码</w:t>
            </w:r>
          </w:p>
        </w:tc>
        <w:tc>
          <w:tcPr>
            <w:tcW w:w="37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spacing w:line="260" w:lineRule="exact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户口所在地派出所</w:t>
            </w:r>
          </w:p>
        </w:tc>
        <w:tc>
          <w:tcPr>
            <w:tcW w:w="3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人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简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历</w:t>
            </w:r>
          </w:p>
        </w:tc>
        <w:tc>
          <w:tcPr>
            <w:tcW w:w="81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rPr>
                <w:rFonts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pStyle w:val="5"/>
              <w:framePr w:w="0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奖惩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情况</w:t>
            </w:r>
          </w:p>
        </w:tc>
        <w:tc>
          <w:tcPr>
            <w:tcW w:w="819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主要家庭成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员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谓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年龄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报名岗位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个人声明</w:t>
            </w:r>
          </w:p>
        </w:tc>
        <w:tc>
          <w:tcPr>
            <w:tcW w:w="5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以上情况属实。本人确认签名：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资格审查意见</w:t>
            </w:r>
          </w:p>
        </w:tc>
        <w:tc>
          <w:tcPr>
            <w:tcW w:w="78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rPr>
                <w:rFonts w:ascii="宋体" w:hAnsi="宋体" w:eastAsia="宋体" w:cs="宋体"/>
                <w:sz w:val="28"/>
                <w:szCs w:val="28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44"/>
                <w:szCs w:val="4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ascii="宋体" w:hAnsi="宋体" w:eastAsia="宋体" w:cs="宋体"/>
                <w:sz w:val="28"/>
                <w:szCs w:val="28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初审符合应聘条件</w:t>
            </w:r>
            <w:r>
              <w:rPr>
                <w:rFonts w:ascii="宋体" w:hAnsi="宋体" w:eastAsia="宋体" w:cs="宋体"/>
                <w:sz w:val="28"/>
                <w:szCs w:val="28"/>
                <w:shd w:val="clear" w:color="auto" w:fill="auto"/>
                <w:rtl w:val="0"/>
                <w:lang w:val="en-US"/>
              </w:rPr>
              <w:t xml:space="preserve">     </w:t>
            </w:r>
            <w:r>
              <w:rPr>
                <w:rFonts w:ascii="宋体" w:hAnsi="宋体" w:eastAsia="宋体" w:cs="宋体"/>
                <w:sz w:val="44"/>
                <w:szCs w:val="44"/>
                <w:shd w:val="clear" w:color="auto" w:fill="auto"/>
                <w:rtl w:val="0"/>
                <w:lang w:val="en-US"/>
              </w:rPr>
              <w:t>□</w:t>
            </w:r>
            <w:r>
              <w:rPr>
                <w:rFonts w:ascii="宋体" w:hAnsi="宋体" w:eastAsia="宋体" w:cs="宋体"/>
                <w:sz w:val="28"/>
                <w:szCs w:val="28"/>
                <w:shd w:val="clear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初审不符合应聘条件</w:t>
            </w:r>
          </w:p>
          <w:p>
            <w:pPr>
              <w:pStyle w:val="5"/>
              <w:framePr w:w="0" w:wrap="auto" w:vAnchor="margin" w:hAnchor="text" w:yAlign="inline"/>
              <w:spacing w:line="160" w:lineRule="exact"/>
              <w:rPr>
                <w:rFonts w:ascii="宋体" w:hAnsi="宋体" w:eastAsia="宋体" w:cs="宋体"/>
                <w:sz w:val="24"/>
                <w:szCs w:val="24"/>
                <w:shd w:val="clear" w:color="auto" w:fill="auto"/>
              </w:rPr>
            </w:pP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审查日期：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               </w:t>
            </w:r>
            <w:r>
              <w:rPr>
                <w:rFonts w:ascii="宋体" w:hAnsi="宋体" w:eastAsia="宋体" w:cs="宋体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审查人签名：</w:t>
            </w:r>
          </w:p>
        </w:tc>
      </w:tr>
    </w:tbl>
    <w:p>
      <w:pPr>
        <w:pStyle w:val="5"/>
        <w:framePr w:w="0" w:wrap="auto" w:vAnchor="margin" w:hAnchor="text" w:yAlign="inline"/>
        <w:jc w:val="center"/>
        <w:rPr>
          <w:rFonts w:ascii="仿宋_GB2312" w:hAnsi="仿宋_GB2312" w:eastAsia="仿宋_GB2312" w:cs="仿宋_GB2312"/>
          <w:sz w:val="24"/>
          <w:szCs w:val="24"/>
        </w:rPr>
      </w:pPr>
    </w:p>
    <w:p>
      <w:pPr>
        <w:pStyle w:val="5"/>
        <w:framePr w:w="0" w:wrap="auto" w:vAnchor="margin" w:hAnchor="text" w:yAlign="inline"/>
        <w:rPr>
          <w:sz w:val="24"/>
          <w:szCs w:val="24"/>
          <w:lang w:val="zh-TW" w:eastAsia="zh-TW"/>
        </w:rPr>
      </w:pP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注：特长爱好是指在体育、书法、美术、绘画、文学、摄影、乐器、歌舞、小品、相声、演讲、播音、棋类等方面的专长。报名岗位是指通讯员、火场文书、驾驶员、战斗员。</w:t>
      </w:r>
    </w:p>
    <w:p>
      <w:bookmarkStart w:id="0" w:name="_GoBack"/>
      <w:bookmarkEnd w:id="0"/>
    </w:p>
    <w:sectPr>
      <w:pgSz w:w="11906" w:h="16838"/>
      <w:pgMar w:top="12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仿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1571"/>
    <w:rsid w:val="234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2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正文 A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2021-01-16T16:11:00Z</dcterms:created>
  <dc:creator>老潘潘</dc:creator>
  <cp:lastModifiedBy>老潘潘</cp:lastModifiedBy>
  <dcterms:modified xsi:type="dcterms:W3CDTF">2021-01-16T16:12:33Z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